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56DE2C" w14:textId="29E59D1A" w:rsidR="006F3975" w:rsidRPr="00BB559D" w:rsidRDefault="006F3975" w:rsidP="006F3975">
      <w:pPr>
        <w:tabs>
          <w:tab w:val="left" w:pos="1260"/>
          <w:tab w:val="right" w:pos="9072"/>
        </w:tabs>
        <w:spacing w:after="0" w:line="240" w:lineRule="auto"/>
        <w:jc w:val="right"/>
        <w:rPr>
          <w:rFonts w:ascii="Arial" w:hAnsi="Arial" w:cs="Arial"/>
          <w:bCs/>
          <w:i/>
          <w:sz w:val="18"/>
          <w:szCs w:val="18"/>
        </w:rPr>
      </w:pPr>
      <w:bookmarkStart w:id="0" w:name="_Hlk227568594"/>
      <w:r w:rsidRPr="00BB559D">
        <w:rPr>
          <w:rFonts w:ascii="Arial" w:hAnsi="Arial" w:cs="Arial"/>
          <w:bCs/>
          <w:i/>
          <w:sz w:val="18"/>
          <w:szCs w:val="18"/>
        </w:rPr>
        <w:t xml:space="preserve">Załącznik nr </w:t>
      </w:r>
      <w:r>
        <w:rPr>
          <w:rFonts w:ascii="Arial" w:hAnsi="Arial" w:cs="Arial"/>
          <w:bCs/>
          <w:i/>
          <w:sz w:val="18"/>
          <w:szCs w:val="18"/>
        </w:rPr>
        <w:t>2.4</w:t>
      </w:r>
      <w:r w:rsidRPr="00BB559D">
        <w:rPr>
          <w:rFonts w:ascii="Arial" w:hAnsi="Arial" w:cs="Arial"/>
          <w:bCs/>
          <w:i/>
          <w:sz w:val="18"/>
          <w:szCs w:val="18"/>
        </w:rPr>
        <w:t xml:space="preserve"> do SWZ</w:t>
      </w:r>
    </w:p>
    <w:p w14:paraId="78961ABE" w14:textId="77777777" w:rsidR="006F3975" w:rsidRPr="00BB559D" w:rsidRDefault="006F3975" w:rsidP="006F3975">
      <w:pPr>
        <w:pStyle w:val="NormalnyWeb"/>
        <w:spacing w:before="0" w:after="0"/>
        <w:jc w:val="right"/>
        <w:rPr>
          <w:rFonts w:ascii="Arial" w:hAnsi="Arial" w:cs="Arial"/>
          <w:b/>
          <w:i/>
          <w:sz w:val="18"/>
          <w:szCs w:val="18"/>
        </w:rPr>
      </w:pPr>
      <w:r w:rsidRPr="00BB559D">
        <w:rPr>
          <w:rFonts w:ascii="Arial" w:hAnsi="Arial" w:cs="Arial"/>
          <w:i/>
          <w:sz w:val="18"/>
          <w:szCs w:val="18"/>
        </w:rPr>
        <w:t xml:space="preserve">postępowanie </w:t>
      </w:r>
      <w:r w:rsidRPr="00BB559D">
        <w:rPr>
          <w:rFonts w:ascii="Arial" w:hAnsi="Arial" w:cs="Arial"/>
          <w:b/>
          <w:i/>
          <w:sz w:val="18"/>
          <w:szCs w:val="18"/>
        </w:rPr>
        <w:t>SZP/243-</w:t>
      </w:r>
      <w:r>
        <w:rPr>
          <w:rFonts w:ascii="Arial" w:hAnsi="Arial" w:cs="Arial"/>
          <w:b/>
          <w:i/>
          <w:sz w:val="18"/>
          <w:szCs w:val="18"/>
        </w:rPr>
        <w:t>137</w:t>
      </w:r>
      <w:r w:rsidRPr="00BB559D">
        <w:rPr>
          <w:rFonts w:ascii="Arial" w:hAnsi="Arial" w:cs="Arial"/>
          <w:b/>
          <w:i/>
          <w:sz w:val="18"/>
          <w:szCs w:val="18"/>
        </w:rPr>
        <w:t>/2026</w:t>
      </w:r>
    </w:p>
    <w:bookmarkEnd w:id="0"/>
    <w:p w14:paraId="6E60307D" w14:textId="77777777" w:rsidR="007A56D1" w:rsidRDefault="006F3975">
      <w:pPr>
        <w:tabs>
          <w:tab w:val="left" w:pos="6195"/>
        </w:tabs>
        <w:spacing w:line="360" w:lineRule="auto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ab/>
      </w:r>
    </w:p>
    <w:p w14:paraId="26B0EB3D" w14:textId="240FBDB2" w:rsidR="007A56D1" w:rsidRDefault="006F3975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Szczegółowy opis przedmiotu zamówienia – zadanie nr 4</w:t>
      </w:r>
    </w:p>
    <w:p w14:paraId="6C3D3EBA" w14:textId="77777777" w:rsidR="007A56D1" w:rsidRDefault="007A56D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</w:p>
    <w:p w14:paraId="049C4EEC" w14:textId="77777777" w:rsidR="007A56D1" w:rsidRDefault="006F39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I. Nazwa urządzenia: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Zestaw obciążeń pasywnych regulowanych RLC stanowiący element składowy stanowiska do badań zdolności regulacyjnych technologii OZE.</w:t>
      </w:r>
    </w:p>
    <w:p w14:paraId="7B8C7631" w14:textId="77777777" w:rsidR="007A56D1" w:rsidRDefault="007A56D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569F3A6C" w14:textId="77777777" w:rsidR="007A56D1" w:rsidRDefault="006F39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II. Krótki opis urządzenia: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Zestaw obciążeń pasywnych RLC, składający się z trzech niezależnych modułów: rezystancyjnego (R), indukcyjnego (L) oraz pojemnościowego (C) lub rozwiązanie równoważne. Każdy moduł przystosowany do pracy jednofazowej oraz trójfazowej, umożliwiający konfigurację połączeń w układzie gwiazdy (Y) i trójkąta (Δ), przeznaczony do badań i dydaktyki układów elektroenergetycznych oraz źródeł zasilania AC/DC.</w:t>
      </w:r>
    </w:p>
    <w:p w14:paraId="35912E8E" w14:textId="77777777" w:rsidR="007A56D1" w:rsidRDefault="007A56D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1DB3D7F4" w14:textId="77777777" w:rsidR="007A56D1" w:rsidRDefault="006F3975">
      <w:pPr>
        <w:spacing w:after="0" w:line="276" w:lineRule="auto"/>
        <w:jc w:val="both"/>
        <w:rPr>
          <w:rFonts w:ascii="Arial" w:eastAsia="Arial" w:hAnsi="Arial" w:cs="Arial"/>
          <w:b/>
          <w:bCs/>
          <w:color w:val="222222"/>
          <w:sz w:val="20"/>
          <w:szCs w:val="20"/>
          <w:highlight w:val="white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III. 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Kod CPV: </w:t>
      </w:r>
      <w:r>
        <w:rPr>
          <w:rFonts w:ascii="Arial" w:eastAsia="Arial" w:hAnsi="Arial" w:cs="Arial"/>
          <w:b/>
          <w:bCs/>
          <w:color w:val="222222"/>
          <w:sz w:val="20"/>
          <w:szCs w:val="20"/>
          <w:highlight w:val="white"/>
        </w:rPr>
        <w:t>31600000-2</w:t>
      </w:r>
    </w:p>
    <w:p w14:paraId="1770615E" w14:textId="77777777" w:rsidR="007A56D1" w:rsidRDefault="007A56D1">
      <w:pPr>
        <w:spacing w:after="0" w:line="276" w:lineRule="auto"/>
        <w:jc w:val="both"/>
        <w:rPr>
          <w:rFonts w:ascii="Arial" w:eastAsia="Arial" w:hAnsi="Arial" w:cs="Arial"/>
          <w:b/>
          <w:bCs/>
          <w:color w:val="222222"/>
          <w:highlight w:val="white"/>
        </w:rPr>
      </w:pPr>
    </w:p>
    <w:p w14:paraId="4D540FB1" w14:textId="77777777" w:rsidR="007A56D1" w:rsidRDefault="006F39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IV. Opis urządzenia przez parametry / specyfikacja techniczna:</w:t>
      </w:r>
    </w:p>
    <w:tbl>
      <w:tblPr>
        <w:tblStyle w:val="a1"/>
        <w:tblW w:w="9237" w:type="dxa"/>
        <w:tblInd w:w="-22" w:type="dxa"/>
        <w:tblLayout w:type="fixed"/>
        <w:tblLook w:val="0000" w:firstRow="0" w:lastRow="0" w:firstColumn="0" w:lastColumn="0" w:noHBand="0" w:noVBand="0"/>
      </w:tblPr>
      <w:tblGrid>
        <w:gridCol w:w="645"/>
        <w:gridCol w:w="4257"/>
        <w:gridCol w:w="4335"/>
      </w:tblGrid>
      <w:tr w:rsidR="007A56D1" w14:paraId="1C589791" w14:textId="77777777">
        <w:trPr>
          <w:trHeight w:val="533"/>
        </w:trPr>
        <w:tc>
          <w:tcPr>
            <w:tcW w:w="9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EACA26" w14:textId="77777777" w:rsidR="007A56D1" w:rsidRDefault="006F3975">
            <w:pPr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Nazwa przedmiotu zamówienia: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4659ED45" w14:textId="77777777" w:rsidR="007A56D1" w:rsidRDefault="007A56D1">
            <w:pPr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</w:p>
          <w:p w14:paraId="02F04544" w14:textId="77777777" w:rsidR="007A56D1" w:rsidRDefault="006F3975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Zestaw obciążeń pasywnych regulowanych RLC stanowiący element składowy stanowiska do badań zdolności regulacyjnych technologii OZE</w:t>
            </w:r>
          </w:p>
          <w:p w14:paraId="569DE2F8" w14:textId="77777777" w:rsidR="007A56D1" w:rsidRDefault="006F3975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(szt. 1)</w:t>
            </w:r>
          </w:p>
          <w:p w14:paraId="021936D1" w14:textId="77777777" w:rsidR="007A56D1" w:rsidRDefault="007A56D1">
            <w:pPr>
              <w:spacing w:after="0" w:line="276" w:lineRule="auto"/>
              <w:jc w:val="center"/>
            </w:pPr>
          </w:p>
        </w:tc>
      </w:tr>
      <w:tr w:rsidR="007A56D1" w14:paraId="6573A005" w14:textId="77777777">
        <w:trPr>
          <w:trHeight w:val="533"/>
        </w:trPr>
        <w:tc>
          <w:tcPr>
            <w:tcW w:w="9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BB4C87" w14:textId="77777777" w:rsidR="007A56D1" w:rsidRDefault="006F3975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7A56D1" w14:paraId="69D55B2E" w14:textId="77777777">
        <w:trPr>
          <w:trHeight w:val="431"/>
        </w:trPr>
        <w:tc>
          <w:tcPr>
            <w:tcW w:w="645" w:type="dxa"/>
            <w:vMerge w:val="restart"/>
            <w:tcBorders>
              <w:top w:val="single" w:sz="6" w:space="0" w:color="000000"/>
              <w:left w:val="single" w:sz="6" w:space="0" w:color="000000"/>
            </w:tcBorders>
          </w:tcPr>
          <w:p w14:paraId="1FCEDCE0" w14:textId="77777777" w:rsidR="007A56D1" w:rsidRDefault="006F3975">
            <w:pPr>
              <w:spacing w:after="0" w:line="360" w:lineRule="auto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>L.p.</w:t>
            </w:r>
          </w:p>
        </w:tc>
        <w:tc>
          <w:tcPr>
            <w:tcW w:w="4257" w:type="dxa"/>
            <w:vMerge w:val="restart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5DFC36EB" w14:textId="77777777" w:rsidR="007A56D1" w:rsidRDefault="006F3975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Wymagania zamawiającego</w:t>
            </w:r>
          </w:p>
        </w:tc>
        <w:tc>
          <w:tcPr>
            <w:tcW w:w="4335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14:paraId="2FD3C265" w14:textId="77777777" w:rsidR="007A56D1" w:rsidRDefault="006F3975">
            <w:pPr>
              <w:spacing w:after="0" w:line="276" w:lineRule="auto"/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Oferowany parametr</w:t>
            </w:r>
          </w:p>
        </w:tc>
      </w:tr>
      <w:tr w:rsidR="007A56D1" w14:paraId="4BF7BA0C" w14:textId="77777777">
        <w:trPr>
          <w:trHeight w:val="398"/>
        </w:trPr>
        <w:tc>
          <w:tcPr>
            <w:tcW w:w="645" w:type="dxa"/>
            <w:vMerge/>
            <w:tcBorders>
              <w:top w:val="single" w:sz="6" w:space="0" w:color="000000"/>
              <w:left w:val="single" w:sz="6" w:space="0" w:color="000000"/>
            </w:tcBorders>
          </w:tcPr>
          <w:p w14:paraId="3917E048" w14:textId="77777777" w:rsidR="007A56D1" w:rsidRDefault="007A56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257" w:type="dxa"/>
            <w:vMerge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64040B90" w14:textId="77777777" w:rsidR="007A56D1" w:rsidRDefault="007A56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335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CCCC"/>
            <w:vAlign w:val="center"/>
          </w:tcPr>
          <w:p w14:paraId="0A3C7240" w14:textId="77777777" w:rsidR="007A56D1" w:rsidRDefault="006F3975">
            <w:pPr>
              <w:spacing w:after="0" w:line="276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Wypełnia Wykonawca</w:t>
            </w:r>
          </w:p>
        </w:tc>
      </w:tr>
      <w:tr w:rsidR="007A56D1" w14:paraId="50864411" w14:textId="77777777" w:rsidTr="006F3975">
        <w:trPr>
          <w:trHeight w:val="474"/>
        </w:trPr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79A92C0F" w14:textId="77777777" w:rsidR="007A56D1" w:rsidRDefault="006F3975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>1.</w:t>
            </w:r>
          </w:p>
        </w:tc>
        <w:tc>
          <w:tcPr>
            <w:tcW w:w="42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6EAD51A0" w14:textId="77777777" w:rsidR="007A56D1" w:rsidRDefault="006F3975" w:rsidP="006F397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Sprzęt powinien charakteryzować się co najmniej następującymi parametrami:</w:t>
            </w:r>
          </w:p>
          <w:p w14:paraId="0A216BC0" w14:textId="77777777" w:rsidR="007A56D1" w:rsidRDefault="007A56D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F2F6BB5" w14:textId="77777777" w:rsidR="007A56D1" w:rsidRDefault="006F3975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 PARAMETRY TECHNICZNE dotyczące obciążenia rezystancyjnego:</w:t>
            </w:r>
          </w:p>
          <w:p w14:paraId="1943D91F" w14:textId="1D708A6F" w:rsidR="007A56D1" w:rsidRDefault="006F3975">
            <w:pPr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Obciążenie rezystancyjne przystosowane do pracy z zasilaniem trójfazowym AC, z możliwością połączenia w układ gwiazdy lub trójkąta oraz możliwością pracy jednofazowej;</w:t>
            </w:r>
          </w:p>
          <w:p w14:paraId="5AED2FFC" w14:textId="77777777" w:rsidR="007A56D1" w:rsidRDefault="006F3975">
            <w:pPr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możliwość pracy w trybie DC oraz w trybie AC 50/60 Hz;</w:t>
            </w:r>
          </w:p>
          <w:p w14:paraId="5856B973" w14:textId="0018CF0E" w:rsidR="007A56D1" w:rsidRDefault="006F3975">
            <w:pPr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realizowane oddzielnie dla każdej fazy;</w:t>
            </w:r>
          </w:p>
          <w:p w14:paraId="121567FE" w14:textId="76E72B2E" w:rsidR="007A56D1" w:rsidRDefault="006F3975">
            <w:pPr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Moc znamionowa nie mniejsza niż 4 kW;</w:t>
            </w:r>
          </w:p>
          <w:p w14:paraId="5A432E60" w14:textId="52CBFE49" w:rsidR="007A56D1" w:rsidRDefault="006F3975">
            <w:pPr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Regulacja obciążenia z krokiem nastaw nie większym niż 5%;</w:t>
            </w:r>
          </w:p>
          <w:p w14:paraId="5E56EE11" w14:textId="77777777" w:rsidR="007A56D1" w:rsidRDefault="006F3975">
            <w:pPr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konstrukcja mobilna/przenośna </w:t>
            </w: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umożliwiająca bezpieczne przemieszczanie (np. kółka lub uchwyty);</w:t>
            </w:r>
          </w:p>
          <w:p w14:paraId="47F7F02C" w14:textId="77777777" w:rsidR="007A56D1" w:rsidRDefault="006F3975">
            <w:pPr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klasa bezpieczeństwa min. CAT III 1000 V;</w:t>
            </w:r>
          </w:p>
          <w:p w14:paraId="0DC59457" w14:textId="77777777" w:rsidR="007A56D1" w:rsidRDefault="006F3975">
            <w:pPr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dopuszczalne przeciążenie krótkotrwałe zgodnie z dokumentacją producenta.</w:t>
            </w:r>
          </w:p>
          <w:p w14:paraId="6FD8849A" w14:textId="77777777" w:rsidR="007A56D1" w:rsidRDefault="007A56D1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063EE39" w14:textId="77777777" w:rsidR="007A56D1" w:rsidRDefault="006F3975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B. PARAMETRY TECHNICZNE dotyczące obciążenia indukcyjnego:</w:t>
            </w:r>
          </w:p>
          <w:p w14:paraId="74B6D84C" w14:textId="17C503DD" w:rsidR="007A56D1" w:rsidRDefault="006F3975">
            <w:pPr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Obciążenie indukcyjne do pracy trójfazowej AC, możliwość połączenia w gwiazdę lub trójkąt oraz możliwość pracy jako obciążenie jednofazowe;</w:t>
            </w:r>
          </w:p>
          <w:p w14:paraId="2594C26A" w14:textId="77777777" w:rsidR="007A56D1" w:rsidRDefault="006F3975">
            <w:pPr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zabezpieczenie oddzielne dla każdej fazy;</w:t>
            </w:r>
          </w:p>
          <w:p w14:paraId="56F31813" w14:textId="210EDA46" w:rsidR="007A56D1" w:rsidRDefault="006F3975">
            <w:pPr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moc wyjściowa nie mniejsza niż 4kVAR</w:t>
            </w:r>
          </w:p>
          <w:p w14:paraId="46EF7A40" w14:textId="51D873B0" w:rsidR="007A56D1" w:rsidRDefault="006F3975">
            <w:pPr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Regulacja obciążenia indukcyjnego w sposób płynny lub stopniowy;</w:t>
            </w:r>
          </w:p>
          <w:p w14:paraId="6C31D1EC" w14:textId="77777777" w:rsidR="007A56D1" w:rsidRDefault="006F3975">
            <w:pPr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konstrukcja mobilna/przenośna umożliwiająca bezpieczne przemieszczanie (np. kółka lub uchwyty)</w:t>
            </w:r>
          </w:p>
          <w:p w14:paraId="4E4F416C" w14:textId="77777777" w:rsidR="007A56D1" w:rsidRDefault="006F3975">
            <w:pPr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klasa bezpieczeństwa min CAT III 1000 V;</w:t>
            </w:r>
            <w:r>
              <w:rPr>
                <w:rFonts w:ascii="Arial" w:eastAsia="Arial" w:hAnsi="Arial" w:cs="Arial"/>
              </w:rPr>
              <w:t xml:space="preserve"> </w:t>
            </w:r>
          </w:p>
          <w:p w14:paraId="518D9B48" w14:textId="77777777" w:rsidR="007A56D1" w:rsidRDefault="006F3975">
            <w:pPr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dopuszczalne przeciążenie krótkotrwałe zgodnie z dokumentacją producenta</w:t>
            </w:r>
          </w:p>
          <w:p w14:paraId="408B0B33" w14:textId="77777777" w:rsidR="007A56D1" w:rsidRDefault="007A56D1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26C34C7" w14:textId="77777777" w:rsidR="007A56D1" w:rsidRDefault="006F3975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C. PARAMETRY TECHNICZNE dotyczące obciążenia pojemnościowego:</w:t>
            </w:r>
          </w:p>
          <w:p w14:paraId="0C316414" w14:textId="77777777" w:rsidR="007A56D1" w:rsidRDefault="007A56D1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</w:p>
          <w:p w14:paraId="5DD90611" w14:textId="5F87B8A1" w:rsidR="007A56D1" w:rsidRDefault="006F3975">
            <w:pPr>
              <w:widowControl w:val="0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Obciążenie pojemnościowe do pracy trójfazowej AC, możliwość połączenia w gwiazdę lub trójkąt oraz możliwość pracy jako obciążenie jednofazowe;</w:t>
            </w:r>
          </w:p>
          <w:p w14:paraId="69CAB0DA" w14:textId="77777777" w:rsidR="007A56D1" w:rsidRDefault="006F3975">
            <w:pPr>
              <w:widowControl w:val="0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zabezpieczenie oddzielne dla każdej fazy;</w:t>
            </w:r>
          </w:p>
          <w:p w14:paraId="1FEF8153" w14:textId="74C2DAB7" w:rsidR="007A56D1" w:rsidRDefault="006F3975">
            <w:pPr>
              <w:widowControl w:val="0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moc wyjściowa nie mniejsza niż 4kVAR,</w:t>
            </w:r>
          </w:p>
          <w:p w14:paraId="424116BB" w14:textId="724DA3B3" w:rsidR="007A56D1" w:rsidRDefault="006F3975">
            <w:pPr>
              <w:widowControl w:val="0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Wyposażenie w rezystory rozładowujące kondensatory lub rozwiązanie równoważne;</w:t>
            </w:r>
          </w:p>
          <w:p w14:paraId="5611EC02" w14:textId="278E08BC" w:rsidR="007A56D1" w:rsidRDefault="006F397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Regulacja obciążenia z krokiem nastaw nie większym niż 5%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;</w:t>
            </w:r>
          </w:p>
          <w:p w14:paraId="0897EE09" w14:textId="77777777" w:rsidR="007A56D1" w:rsidRDefault="006F397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obudowa mobilna/przenośna;</w:t>
            </w:r>
          </w:p>
          <w:p w14:paraId="47937290" w14:textId="77777777" w:rsidR="007A56D1" w:rsidRDefault="006F397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klasa bezpieczeństwa min CAT III 1000 V;</w:t>
            </w:r>
          </w:p>
          <w:p w14:paraId="7E9EC6FD" w14:textId="77777777" w:rsidR="007A56D1" w:rsidRDefault="006F397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dopuszczalne przeciążenie krótkotrwałe zgodnie z dokumentacją producenta.</w:t>
            </w:r>
          </w:p>
        </w:tc>
        <w:tc>
          <w:tcPr>
            <w:tcW w:w="4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2C44DF75" w14:textId="77777777" w:rsidR="007A56D1" w:rsidRDefault="007A56D1">
            <w:pPr>
              <w:spacing w:after="0" w:line="240" w:lineRule="auto"/>
              <w:ind w:left="649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93D559B" w14:textId="0AED19C7" w:rsidR="007A56D1" w:rsidRDefault="006F397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Sprzęt charakteryzuje się następującymi parametrami:</w:t>
            </w:r>
          </w:p>
          <w:p w14:paraId="710A0DCC" w14:textId="77777777" w:rsidR="007A56D1" w:rsidRDefault="007A56D1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9C039EE" w14:textId="77777777" w:rsidR="007A56D1" w:rsidRDefault="006F3975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 PARAMETRY TECHNICZNE dotyczące obciążenia rezystancyjnego:</w:t>
            </w:r>
          </w:p>
          <w:p w14:paraId="4E7B2BD0" w14:textId="77777777" w:rsidR="007A56D1" w:rsidRDefault="006F3975">
            <w:pPr>
              <w:numPr>
                <w:ilvl w:val="0"/>
                <w:numId w:val="2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64CA7EC" w14:textId="77777777" w:rsidR="007A56D1" w:rsidRDefault="006F3975">
            <w:pPr>
              <w:numPr>
                <w:ilvl w:val="0"/>
                <w:numId w:val="2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5D2EF03" w14:textId="77777777" w:rsidR="007A56D1" w:rsidRDefault="006F3975">
            <w:pPr>
              <w:numPr>
                <w:ilvl w:val="0"/>
                <w:numId w:val="2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8281D9C" w14:textId="77777777" w:rsidR="007A56D1" w:rsidRDefault="006F3975">
            <w:pPr>
              <w:numPr>
                <w:ilvl w:val="0"/>
                <w:numId w:val="2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604A325" w14:textId="77777777" w:rsidR="007A56D1" w:rsidRDefault="006F3975">
            <w:pPr>
              <w:numPr>
                <w:ilvl w:val="0"/>
                <w:numId w:val="2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AF38222" w14:textId="77777777" w:rsidR="007A56D1" w:rsidRDefault="006F3975">
            <w:pPr>
              <w:numPr>
                <w:ilvl w:val="0"/>
                <w:numId w:val="2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AD414F7" w14:textId="77777777" w:rsidR="007A56D1" w:rsidRDefault="006F3975">
            <w:pPr>
              <w:numPr>
                <w:ilvl w:val="0"/>
                <w:numId w:val="2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>………………………………..</w:t>
            </w:r>
          </w:p>
          <w:p w14:paraId="05350D91" w14:textId="77777777" w:rsidR="007A56D1" w:rsidRDefault="006F3975">
            <w:pPr>
              <w:numPr>
                <w:ilvl w:val="0"/>
                <w:numId w:val="2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5F56323D" w14:textId="77777777" w:rsidR="007A56D1" w:rsidRDefault="007A56D1">
            <w:pPr>
              <w:spacing w:after="0" w:line="60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8D241B4" w14:textId="77777777" w:rsidR="007A56D1" w:rsidRDefault="007A56D1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52F4D51" w14:textId="77777777" w:rsidR="007A56D1" w:rsidRDefault="007A56D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2B5D560" w14:textId="77777777" w:rsidR="007A56D1" w:rsidRDefault="007A56D1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4C77927" w14:textId="77777777" w:rsidR="007A56D1" w:rsidRDefault="006F3975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B. PARAMETRY TECHNICZNE dotyczące obciążenia indukcyjnego:</w:t>
            </w:r>
          </w:p>
          <w:p w14:paraId="437F8644" w14:textId="77777777" w:rsidR="007A56D1" w:rsidRDefault="006F3975">
            <w:pPr>
              <w:numPr>
                <w:ilvl w:val="0"/>
                <w:numId w:val="6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E4EB8EC" w14:textId="77777777" w:rsidR="007A56D1" w:rsidRDefault="006F3975">
            <w:pPr>
              <w:numPr>
                <w:ilvl w:val="0"/>
                <w:numId w:val="6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D18DD85" w14:textId="77777777" w:rsidR="007A56D1" w:rsidRDefault="006F3975">
            <w:pPr>
              <w:numPr>
                <w:ilvl w:val="0"/>
                <w:numId w:val="6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DF72277" w14:textId="77777777" w:rsidR="007A56D1" w:rsidRDefault="006F3975">
            <w:pPr>
              <w:numPr>
                <w:ilvl w:val="0"/>
                <w:numId w:val="6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CF1FF7A" w14:textId="77777777" w:rsidR="007A56D1" w:rsidRDefault="006F3975">
            <w:pPr>
              <w:numPr>
                <w:ilvl w:val="0"/>
                <w:numId w:val="6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AE2D9C3" w14:textId="77777777" w:rsidR="007A56D1" w:rsidRDefault="006F3975">
            <w:pPr>
              <w:numPr>
                <w:ilvl w:val="0"/>
                <w:numId w:val="6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BC90400" w14:textId="77777777" w:rsidR="007A56D1" w:rsidRDefault="006F3975">
            <w:pPr>
              <w:numPr>
                <w:ilvl w:val="0"/>
                <w:numId w:val="6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9AB5F13" w14:textId="77777777" w:rsidR="007A56D1" w:rsidRDefault="007A56D1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E6B251B" w14:textId="77777777" w:rsidR="007A56D1" w:rsidRDefault="007A56D1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F7B6868" w14:textId="77777777" w:rsidR="007A56D1" w:rsidRDefault="007A56D1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FBFDCE5" w14:textId="77777777" w:rsidR="007A56D1" w:rsidRDefault="007A56D1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E8A38AB" w14:textId="77777777" w:rsidR="007A56D1" w:rsidRDefault="006F3975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C. PARAMETRY TECHNICZNE dotyczące obciążenia pojemnościowego:</w:t>
            </w:r>
          </w:p>
          <w:p w14:paraId="17AD0583" w14:textId="77777777" w:rsidR="007A56D1" w:rsidRDefault="007A56D1">
            <w:pPr>
              <w:spacing w:line="36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3B94323" w14:textId="77777777" w:rsidR="007A56D1" w:rsidRDefault="006F3975">
            <w:pPr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555179AB" w14:textId="77777777" w:rsidR="007A56D1" w:rsidRDefault="006F3975">
            <w:pPr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1B57ACD" w14:textId="77777777" w:rsidR="007A56D1" w:rsidRDefault="006F3975">
            <w:pPr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A34D09C" w14:textId="77777777" w:rsidR="007A56D1" w:rsidRDefault="006F3975">
            <w:pPr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733A4BE" w14:textId="77777777" w:rsidR="007A56D1" w:rsidRDefault="006F3975">
            <w:pPr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3441672" w14:textId="77777777" w:rsidR="007A56D1" w:rsidRDefault="006F3975">
            <w:pPr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61DCBFC" w14:textId="77777777" w:rsidR="007A56D1" w:rsidRDefault="006F3975">
            <w:pPr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02761B5" w14:textId="77777777" w:rsidR="007A56D1" w:rsidRDefault="006F3975">
            <w:pPr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1DC2A74" w14:textId="77777777" w:rsidR="007A56D1" w:rsidRDefault="007A56D1">
            <w:pPr>
              <w:spacing w:after="0" w:line="600" w:lineRule="auto"/>
              <w:ind w:left="36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6558BD8" w14:textId="77777777" w:rsidR="007A56D1" w:rsidRDefault="007A56D1">
            <w:p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0EBC8E1" w14:textId="77777777" w:rsidR="007A56D1" w:rsidRDefault="007A56D1" w:rsidP="006F3975">
            <w:pP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7A56D1" w14:paraId="7E50E2D9" w14:textId="77777777"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4A6C89FF" w14:textId="504D39B2" w:rsidR="007A56D1" w:rsidRDefault="006F3975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2.</w:t>
            </w:r>
          </w:p>
        </w:tc>
        <w:tc>
          <w:tcPr>
            <w:tcW w:w="42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40F6DD32" w14:textId="77777777" w:rsidR="007A56D1" w:rsidRDefault="006F3975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Inne wymagania:</w:t>
            </w:r>
          </w:p>
          <w:p w14:paraId="59908DAC" w14:textId="3A26C896" w:rsidR="007A56D1" w:rsidRPr="006F3975" w:rsidRDefault="006F3975" w:rsidP="006F3975">
            <w:pPr>
              <w:pStyle w:val="Akapitzlist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0" w:hanging="209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6F3975">
              <w:rPr>
                <w:rFonts w:ascii="Arial" w:eastAsia="Arial" w:hAnsi="Arial" w:cs="Arial"/>
                <w:color w:val="000000"/>
                <w:sz w:val="18"/>
                <w:szCs w:val="18"/>
              </w:rPr>
              <w:t>Dostarczone urządzenie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 </w:t>
            </w:r>
            <w:r w:rsidRPr="006F3975">
              <w:rPr>
                <w:rFonts w:ascii="Arial" w:eastAsia="Arial" w:hAnsi="Arial" w:cs="Arial"/>
                <w:color w:val="000000"/>
                <w:sz w:val="18"/>
                <w:szCs w:val="18"/>
              </w:rPr>
              <w:t>fabrycznie nowe.</w:t>
            </w:r>
          </w:p>
          <w:p w14:paraId="1997D667" w14:textId="5F0AE23E" w:rsidR="007A56D1" w:rsidRPr="006F3975" w:rsidRDefault="006F3975" w:rsidP="006F3975">
            <w:pPr>
              <w:pStyle w:val="Akapitzlist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0" w:hanging="209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6F3975">
              <w:rPr>
                <w:rFonts w:ascii="Arial" w:eastAsia="Arial" w:hAnsi="Arial" w:cs="Arial"/>
                <w:sz w:val="18"/>
                <w:szCs w:val="18"/>
              </w:rPr>
              <w:t>Dostarczone urządzenie musi posiadać oznaczenie CE oraz deklarację zgodności UE producenta.</w:t>
            </w:r>
          </w:p>
          <w:p w14:paraId="7108FBDD" w14:textId="77777777" w:rsidR="007A56D1" w:rsidRPr="006F3975" w:rsidRDefault="006F3975" w:rsidP="006F3975">
            <w:pPr>
              <w:pStyle w:val="Akapitzlist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0" w:hanging="209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6F3975">
              <w:rPr>
                <w:rFonts w:ascii="Arial" w:eastAsia="Arial" w:hAnsi="Arial" w:cs="Arial"/>
                <w:sz w:val="18"/>
                <w:szCs w:val="18"/>
              </w:rPr>
              <w:t xml:space="preserve">Wykonawca dostarczy instrukcję bezpiecznego użytkowania urządzenia w środowisku laboratoryjnym w języku polskim lub angielskim oraz zalecenia producenta w zakresie BHP i ochrony przeciwpożarowej, odnoszące się do eksploatacji urządzenia. </w:t>
            </w:r>
            <w:r>
              <w:t xml:space="preserve">     </w:t>
            </w:r>
          </w:p>
          <w:p w14:paraId="00B3544F" w14:textId="45F9CAC9" w:rsidR="007A56D1" w:rsidRPr="006F3975" w:rsidRDefault="006F3975" w:rsidP="006F3975">
            <w:pPr>
              <w:pStyle w:val="Akapitzlist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0" w:hanging="209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6F3975">
              <w:rPr>
                <w:rFonts w:ascii="Arial" w:eastAsia="Arial" w:hAnsi="Arial" w:cs="Arial"/>
                <w:color w:val="000000"/>
                <w:sz w:val="18"/>
                <w:szCs w:val="18"/>
              </w:rPr>
              <w:t>Gwarancja na urządzenie co najmniej</w:t>
            </w:r>
            <w:r w:rsidRPr="006F3975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6F3975">
              <w:rPr>
                <w:rFonts w:ascii="Arial" w:eastAsia="Arial" w:hAnsi="Arial" w:cs="Arial"/>
                <w:color w:val="000000"/>
                <w:sz w:val="18"/>
                <w:szCs w:val="18"/>
              </w:rPr>
              <w:t>24 miesiące.</w:t>
            </w:r>
          </w:p>
          <w:p w14:paraId="7AB61A76" w14:textId="11515871" w:rsidR="007A56D1" w:rsidRPr="006F3975" w:rsidRDefault="006F3975" w:rsidP="006F3975">
            <w:pPr>
              <w:pStyle w:val="Akapitzlist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0" w:hanging="209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6F3975">
              <w:rPr>
                <w:rFonts w:ascii="Arial" w:eastAsia="Arial" w:hAnsi="Arial" w:cs="Arial"/>
                <w:sz w:val="18"/>
                <w:szCs w:val="18"/>
              </w:rPr>
              <w:t>Wykonawca zapewni dostępność usług serwisu pogwarancyjnego dla oferowanego urządzenia przez okres eksploatacji urządzenia, zgodnie z polityką serwisową producenta.</w:t>
            </w:r>
          </w:p>
          <w:p w14:paraId="372210D0" w14:textId="7A386736" w:rsidR="007A56D1" w:rsidRPr="006F3975" w:rsidRDefault="006F3975" w:rsidP="006F3975">
            <w:pPr>
              <w:pStyle w:val="Akapitzlist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0" w:hanging="209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6F3975">
              <w:rPr>
                <w:rFonts w:ascii="Arial" w:eastAsia="Arial" w:hAnsi="Arial" w:cs="Arial"/>
                <w:color w:val="000000"/>
                <w:sz w:val="18"/>
                <w:szCs w:val="18"/>
              </w:rPr>
              <w:t>Instrukcja obsługi w języku angielskim lub polskim, opisująca instalację oraz obsługę aparatury.</w:t>
            </w:r>
          </w:p>
          <w:p w14:paraId="6083B7D1" w14:textId="0DC355AA" w:rsidR="007A56D1" w:rsidRPr="006F3975" w:rsidRDefault="006F3975" w:rsidP="006F3975">
            <w:pPr>
              <w:pStyle w:val="Akapitzlist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0"/>
              </w:tabs>
              <w:spacing w:after="0" w:line="240" w:lineRule="auto"/>
              <w:ind w:left="160" w:hanging="209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6F3975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Aparatura powinna zostać bezpiecznie dostarczona do Politechniki Wrocławskiej. </w:t>
            </w:r>
          </w:p>
        </w:tc>
        <w:tc>
          <w:tcPr>
            <w:tcW w:w="4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382FA81D" w14:textId="77777777" w:rsidR="007A56D1" w:rsidRDefault="006F3975">
            <w:pPr>
              <w:spacing w:after="0"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   Inne wymagania:</w:t>
            </w:r>
          </w:p>
          <w:p w14:paraId="17513C8D" w14:textId="77777777" w:rsidR="007A56D1" w:rsidRDefault="006F3975">
            <w:pPr>
              <w:numPr>
                <w:ilvl w:val="0"/>
                <w:numId w:val="1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28CA2CC" w14:textId="77777777" w:rsidR="007A56D1" w:rsidRDefault="007A56D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84E4115" w14:textId="77777777" w:rsidR="007A56D1" w:rsidRDefault="006F3975">
            <w:pPr>
              <w:numPr>
                <w:ilvl w:val="0"/>
                <w:numId w:val="1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D23755B" w14:textId="77777777" w:rsidR="007A56D1" w:rsidRDefault="007A56D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459FCC7" w14:textId="77777777" w:rsidR="007A56D1" w:rsidRDefault="006F3975">
            <w:pPr>
              <w:numPr>
                <w:ilvl w:val="0"/>
                <w:numId w:val="1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5B43142A" w14:textId="77777777" w:rsidR="007A56D1" w:rsidRDefault="007A56D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769801A" w14:textId="77777777" w:rsidR="007A56D1" w:rsidRDefault="006F3975">
            <w:pPr>
              <w:numPr>
                <w:ilvl w:val="0"/>
                <w:numId w:val="1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5642E0D" w14:textId="77777777" w:rsidR="007A56D1" w:rsidRDefault="007A56D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F4782F0" w14:textId="77777777" w:rsidR="007A56D1" w:rsidRDefault="006F3975">
            <w:pPr>
              <w:numPr>
                <w:ilvl w:val="0"/>
                <w:numId w:val="1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0576FF57" w14:textId="77777777" w:rsidR="007A56D1" w:rsidRDefault="007A56D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12E7164" w14:textId="77777777" w:rsidR="007A56D1" w:rsidRDefault="006F3975">
            <w:pPr>
              <w:numPr>
                <w:ilvl w:val="0"/>
                <w:numId w:val="1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2DC0D96E" w14:textId="77777777" w:rsidR="007A56D1" w:rsidRDefault="007A56D1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A620B1B" w14:textId="77777777" w:rsidR="007A56D1" w:rsidRDefault="007A56D1">
            <w:pPr>
              <w:spacing w:after="0" w:line="240" w:lineRule="auto"/>
              <w:ind w:left="70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7A56D1" w14:paraId="3B66B3FC" w14:textId="77777777">
        <w:trPr>
          <w:trHeight w:val="660"/>
        </w:trPr>
        <w:tc>
          <w:tcPr>
            <w:tcW w:w="9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1B8916" w14:textId="19BA0FF6" w:rsidR="007A56D1" w:rsidRDefault="006F3975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Nazwa, typ, model i producent oferowanego urządzenia (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wypełnia Wykonawca)</w:t>
            </w:r>
          </w:p>
        </w:tc>
      </w:tr>
      <w:tr w:rsidR="007A56D1" w14:paraId="05E0325F" w14:textId="77777777">
        <w:trPr>
          <w:trHeight w:val="660"/>
        </w:trPr>
        <w:tc>
          <w:tcPr>
            <w:tcW w:w="9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1E986FA9" w14:textId="77777777" w:rsidR="006F3975" w:rsidRPr="00BB559D" w:rsidRDefault="006F3975" w:rsidP="006F397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5900658F" w14:textId="77777777" w:rsidR="006F3975" w:rsidRPr="00BB559D" w:rsidRDefault="006F3975" w:rsidP="006F3975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0427CC95" w14:textId="4DBA69FB" w:rsidR="007A56D1" w:rsidRDefault="006F3975" w:rsidP="006F3975">
            <w:pPr>
              <w:spacing w:after="0" w:line="36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04F91501" w14:textId="77777777" w:rsidR="007A56D1" w:rsidRDefault="007A56D1">
      <w:pPr>
        <w:spacing w:before="240" w:after="0"/>
        <w:jc w:val="both"/>
        <w:rPr>
          <w:rFonts w:ascii="Arial" w:eastAsia="Arial" w:hAnsi="Arial" w:cs="Arial"/>
          <w:i/>
          <w:iCs/>
          <w:sz w:val="18"/>
          <w:szCs w:val="18"/>
        </w:rPr>
      </w:pPr>
    </w:p>
    <w:p w14:paraId="62A77B30" w14:textId="77777777" w:rsidR="007A56D1" w:rsidRDefault="006F3975">
      <w:pPr>
        <w:spacing w:before="240"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i/>
          <w:iCs/>
          <w:sz w:val="18"/>
          <w:szCs w:val="18"/>
        </w:rPr>
        <w:t>UWAGA: Podane w tabeli wymagania należy traktować jako minimalne. Dopuszcza się składanie ofert na urządzenia lepsze, a przynajmniej równoważne pod każdym względem. Wykonawca powinien określić  w opisie przedmiotu zamówienia – producenta urządzenia oraz nazwę oferowanego produktu i ewentualne inne cechy konieczne do jego jednoznacznego zidentyfikowania oraz wykazać, że oferowane przez niego urządzenia spełniają wymagania określone przez Zamawiającego poprzez dokładne opisanie oferowanych urządzeń w kolumnie oferowane parametry</w:t>
      </w:r>
    </w:p>
    <w:p w14:paraId="07295425" w14:textId="77777777" w:rsidR="006F3975" w:rsidRDefault="006F3975" w:rsidP="006F3975">
      <w:pPr>
        <w:spacing w:after="0" w:line="276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752F4EFD" w14:textId="578DD4D3" w:rsidR="007A56D1" w:rsidRDefault="006F3975" w:rsidP="006F3975">
      <w:pPr>
        <w:spacing w:after="0" w:line="276" w:lineRule="auto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sz w:val="20"/>
          <w:szCs w:val="20"/>
        </w:rPr>
        <w:t>Kalkulacja ceny zgodnie ze specyfikacją techniczną</w:t>
      </w:r>
    </w:p>
    <w:p w14:paraId="32F62D15" w14:textId="77777777" w:rsidR="007A56D1" w:rsidRDefault="007A56D1">
      <w:pPr>
        <w:spacing w:after="0" w:line="276" w:lineRule="auto"/>
        <w:ind w:left="28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sdt>
      <w:sdtPr>
        <w:tag w:val="goog_rdk_0"/>
        <w:id w:val="1299512343"/>
        <w:lock w:val="contentLocked"/>
      </w:sdtPr>
      <w:sdtEndPr/>
      <w:sdtContent>
        <w:tbl>
          <w:tblPr>
            <w:tblStyle w:val="a2"/>
            <w:tblW w:w="8625" w:type="dxa"/>
            <w:tblInd w:w="0" w:type="dxa"/>
            <w:tblBorders>
              <w:top w:val="nil"/>
              <w:left w:val="nil"/>
              <w:bottom w:val="nil"/>
              <w:right w:val="nil"/>
              <w:insideH w:val="nil"/>
              <w:insideV w:val="nil"/>
            </w:tblBorders>
            <w:tblLayout w:type="fixed"/>
            <w:tblLook w:val="0600" w:firstRow="0" w:lastRow="0" w:firstColumn="0" w:lastColumn="0" w:noHBand="1" w:noVBand="1"/>
          </w:tblPr>
          <w:tblGrid>
            <w:gridCol w:w="735"/>
            <w:gridCol w:w="3720"/>
            <w:gridCol w:w="1095"/>
            <w:gridCol w:w="3075"/>
          </w:tblGrid>
          <w:tr w:rsidR="007A56D1" w14:paraId="044B10FD" w14:textId="77777777">
            <w:trPr>
              <w:trHeight w:val="480"/>
            </w:trPr>
            <w:tc>
              <w:tcPr>
                <w:tcW w:w="735" w:type="dxa"/>
                <w:tcBorders>
                  <w:top w:val="single" w:sz="6" w:space="0" w:color="999999"/>
                  <w:left w:val="single" w:sz="6" w:space="0" w:color="999999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92C4B22" w14:textId="77777777" w:rsidR="007A56D1" w:rsidRDefault="006F3975">
                <w:pPr>
                  <w:spacing w:after="0" w:line="276" w:lineRule="auto"/>
                  <w:jc w:val="center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Lp.</w:t>
                </w:r>
              </w:p>
            </w:tc>
            <w:tc>
              <w:tcPr>
                <w:tcW w:w="3720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34B1C4A" w14:textId="77777777" w:rsidR="007A56D1" w:rsidRDefault="006F3975">
                <w:pPr>
                  <w:spacing w:after="0" w:line="276" w:lineRule="auto"/>
                  <w:ind w:left="560" w:hanging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Urządzenie z oprogramowaniem</w:t>
                </w:r>
              </w:p>
            </w:tc>
            <w:tc>
              <w:tcPr>
                <w:tcW w:w="1095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1388FA8F" w14:textId="77777777" w:rsidR="007A56D1" w:rsidRDefault="006F397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Ilość</w:t>
                </w:r>
              </w:p>
            </w:tc>
            <w:tc>
              <w:tcPr>
                <w:tcW w:w="3075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0900F1DB" w14:textId="77777777" w:rsidR="007A56D1" w:rsidRDefault="006F397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Cena jednostkowa netto</w:t>
                </w:r>
              </w:p>
            </w:tc>
          </w:tr>
          <w:tr w:rsidR="007A56D1" w14:paraId="0DA09AA6" w14:textId="77777777">
            <w:trPr>
              <w:trHeight w:val="583"/>
            </w:trPr>
            <w:tc>
              <w:tcPr>
                <w:tcW w:w="735" w:type="dxa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4ED776C0" w14:textId="77777777" w:rsidR="007A56D1" w:rsidRDefault="006F397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1</w:t>
                </w:r>
              </w:p>
            </w:tc>
            <w:tc>
              <w:tcPr>
                <w:tcW w:w="3720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AF39079" w14:textId="77777777" w:rsidR="007A56D1" w:rsidRDefault="006F3975">
                <w:pPr>
                  <w:spacing w:after="0" w:line="240" w:lineRule="auto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Zestaw obciążeń pasywnych regulowanych RLC stanowiący element składowy stanowiska do badań zdolności regulacyjnych technologii OZE</w:t>
                </w:r>
              </w:p>
            </w:tc>
            <w:tc>
              <w:tcPr>
                <w:tcW w:w="109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CFA3AF0" w14:textId="77777777" w:rsidR="007A56D1" w:rsidRDefault="006F397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1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16B3DFE2" w14:textId="77777777" w:rsidR="007A56D1" w:rsidRDefault="006F397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7A56D1" w14:paraId="31994C6A" w14:textId="77777777">
            <w:trPr>
              <w:trHeight w:val="465"/>
            </w:trPr>
            <w:tc>
              <w:tcPr>
                <w:tcW w:w="555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55998F6" w14:textId="77777777" w:rsidR="007A56D1" w:rsidRDefault="006F397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 xml:space="preserve">                                                             </w:t>
                </w:r>
              </w:p>
              <w:p w14:paraId="394DFA39" w14:textId="77777777" w:rsidR="007A56D1" w:rsidRDefault="006F3975">
                <w:pPr>
                  <w:spacing w:after="0" w:line="276" w:lineRule="auto"/>
                  <w:ind w:left="280"/>
                  <w:jc w:val="right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ogółem netto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7F8522E9" w14:textId="77777777" w:rsidR="007A56D1" w:rsidRDefault="006F397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7A56D1" w14:paraId="43EBC051" w14:textId="77777777">
            <w:trPr>
              <w:trHeight w:val="480"/>
            </w:trPr>
            <w:tc>
              <w:tcPr>
                <w:tcW w:w="555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1155D71" w14:textId="77777777" w:rsidR="007A56D1" w:rsidRDefault="006F3975">
                <w:pPr>
                  <w:spacing w:after="0" w:line="276" w:lineRule="auto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lastRenderedPageBreak/>
                  <w:t xml:space="preserve">                                                            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VAT (23%)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0BAE9737" w14:textId="77777777" w:rsidR="007A56D1" w:rsidRDefault="006F397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7A56D1" w14:paraId="4BA7E109" w14:textId="77777777">
            <w:trPr>
              <w:trHeight w:val="1155"/>
            </w:trPr>
            <w:tc>
              <w:tcPr>
                <w:tcW w:w="555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463DCB20" w14:textId="77777777" w:rsidR="007A56D1" w:rsidRDefault="006F3975">
                <w:pPr>
                  <w:spacing w:before="240" w:after="0" w:line="276" w:lineRule="auto"/>
                  <w:jc w:val="right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Cena ogółem brutto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(wartość netto + wartość VAT):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4BA67373" w14:textId="77777777" w:rsidR="007A56D1" w:rsidRDefault="006F3975">
                <w:pPr>
                  <w:spacing w:after="0" w:line="276" w:lineRule="auto"/>
                  <w:ind w:left="40" w:firstLine="26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(cena ofertowa – kwotę należy wpisać do formularza ofertowego)</w:t>
                </w:r>
              </w:p>
            </w:tc>
          </w:tr>
        </w:tbl>
      </w:sdtContent>
    </w:sdt>
    <w:p w14:paraId="02710372" w14:textId="77777777" w:rsidR="007A56D1" w:rsidRDefault="007A56D1">
      <w:pPr>
        <w:spacing w:after="0" w:line="276" w:lineRule="auto"/>
        <w:rPr>
          <w:rFonts w:ascii="Arial" w:eastAsia="Arial" w:hAnsi="Arial" w:cs="Arial"/>
          <w:b/>
          <w:bCs/>
          <w:sz w:val="20"/>
          <w:szCs w:val="20"/>
        </w:rPr>
      </w:pPr>
    </w:p>
    <w:p w14:paraId="449DD27A" w14:textId="77777777" w:rsidR="007A56D1" w:rsidRDefault="006F3975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bookmarkStart w:id="1" w:name="_heading=h.1fob9te" w:colFirst="0" w:colLast="0"/>
      <w:bookmarkEnd w:id="1"/>
      <w:r>
        <w:rPr>
          <w:rFonts w:ascii="Arial" w:eastAsia="Arial" w:hAnsi="Arial" w:cs="Arial"/>
          <w:b/>
          <w:bCs/>
          <w:sz w:val="20"/>
          <w:szCs w:val="20"/>
        </w:rPr>
        <w:t>V. Ilość: 1 szt.</w:t>
      </w:r>
    </w:p>
    <w:p w14:paraId="75A076A6" w14:textId="77777777" w:rsidR="007A56D1" w:rsidRDefault="007A56D1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27F4B777" w14:textId="77777777" w:rsidR="007A56D1" w:rsidRDefault="007A56D1">
      <w:pPr>
        <w:spacing w:after="0"/>
        <w:ind w:left="284"/>
        <w:rPr>
          <w:rFonts w:ascii="Arial" w:eastAsia="Arial" w:hAnsi="Arial" w:cs="Arial"/>
          <w:b/>
          <w:bCs/>
          <w:sz w:val="8"/>
          <w:szCs w:val="8"/>
        </w:rPr>
      </w:pPr>
    </w:p>
    <w:p w14:paraId="722F1F21" w14:textId="77777777" w:rsidR="007A56D1" w:rsidRDefault="006F3975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VI. Miejsce dostawy: </w:t>
      </w:r>
      <w:r>
        <w:rPr>
          <w:rFonts w:ascii="Arial" w:eastAsia="Arial" w:hAnsi="Arial" w:cs="Arial"/>
          <w:sz w:val="20"/>
          <w:szCs w:val="20"/>
        </w:rPr>
        <w:t>Politechnika Wrocławska, ul. Janiszewskiego 8, 50-370, Wrocław,</w:t>
      </w:r>
      <w:r>
        <w:rPr>
          <w:rFonts w:ascii="Arial" w:eastAsia="Arial" w:hAnsi="Arial" w:cs="Arial"/>
          <w:sz w:val="16"/>
          <w:szCs w:val="16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budynek D-20, pok. 509</w:t>
      </w:r>
    </w:p>
    <w:p w14:paraId="14CA1918" w14:textId="77777777" w:rsidR="007A56D1" w:rsidRDefault="007A56D1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28317AF9" w14:textId="77777777" w:rsidR="007A56D1" w:rsidRDefault="007A56D1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0D47605A" w14:textId="77777777" w:rsidR="007A56D1" w:rsidRDefault="006F3975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VII. Szczególne warunki dotyczące dostawy: dostawa, montaż, instalacja, uruchomienie </w:t>
      </w:r>
      <w:r>
        <w:rPr>
          <w:rFonts w:ascii="Arial" w:eastAsia="Arial" w:hAnsi="Arial" w:cs="Arial"/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06481186" w14:textId="77777777" w:rsidR="007A56D1" w:rsidRDefault="007A56D1">
      <w:p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15D4F755" w14:textId="77777777" w:rsidR="007A56D1" w:rsidRDefault="006F3975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zapakowany w jednostkowe bezzwrotne opakowania zabezpieczające przed uszkodzeniem w czasie transportu, a po zrealizowanej dostawie zobowiązany jest zabrania i recyklingu pustych opakowań zabezpieczających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. </w:t>
      </w:r>
    </w:p>
    <w:p w14:paraId="26212D74" w14:textId="77777777" w:rsidR="007A56D1" w:rsidRDefault="007A56D1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61D9901C" w14:textId="77777777" w:rsidR="007A56D1" w:rsidRDefault="006F3975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VIII. Opis przedmiotu zamówienia został sporządzony z uwzględnieniem wymagań w zakresie dostępności dla osób niepełnosprawnych lub projektowania z przeznaczeniem dla wszystkich użytkowników.</w:t>
      </w:r>
    </w:p>
    <w:p w14:paraId="727A5B42" w14:textId="77777777" w:rsidR="007A56D1" w:rsidRDefault="006F3975">
      <w:pPr>
        <w:spacing w:before="240"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5B0BF20E" w14:textId="77777777" w:rsidR="007A56D1" w:rsidRDefault="007A56D1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14:paraId="7451DF52" w14:textId="77777777" w:rsidR="007A56D1" w:rsidRDefault="007A56D1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14:paraId="03F13DA3" w14:textId="77777777" w:rsidR="007A56D1" w:rsidRDefault="007A56D1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14:paraId="58D6389B" w14:textId="77777777" w:rsidR="007A56D1" w:rsidRDefault="006F3975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IX. Nazwa Wydziału / Numer pozycji w zestawieniu: Wydział Elektryczny / poz. 1 </w:t>
      </w:r>
      <w:r>
        <w:rPr>
          <w:rFonts w:ascii="Arial" w:eastAsia="Arial" w:hAnsi="Arial" w:cs="Arial"/>
          <w:sz w:val="20"/>
          <w:szCs w:val="20"/>
        </w:rPr>
        <w:t>Zestaw obciążeń pasywnych regulowanych RLC stanowiący element składowy stanowiska do badań zdolności regulacyjnych technologii OZE</w:t>
      </w:r>
    </w:p>
    <w:p w14:paraId="2D467A76" w14:textId="77777777" w:rsidR="007A56D1" w:rsidRDefault="007A56D1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06169334" w14:textId="4F6496AD" w:rsidR="007A56D1" w:rsidRDefault="007A56D1">
      <w:pPr>
        <w:spacing w:after="0" w:line="240" w:lineRule="auto"/>
        <w:rPr>
          <w:rFonts w:ascii="Arial" w:eastAsia="Arial" w:hAnsi="Arial" w:cs="Arial"/>
          <w:sz w:val="24"/>
          <w:szCs w:val="24"/>
        </w:rPr>
      </w:pPr>
      <w:bookmarkStart w:id="2" w:name="_heading=h.7jjkrrqwjv8v" w:colFirst="0" w:colLast="0"/>
      <w:bookmarkStart w:id="3" w:name="_heading=h.5mkhuctto527" w:colFirst="0" w:colLast="0"/>
      <w:bookmarkEnd w:id="2"/>
      <w:bookmarkEnd w:id="3"/>
    </w:p>
    <w:sectPr w:rsidR="007A56D1">
      <w:headerReference w:type="default" r:id="rId8"/>
      <w:footerReference w:type="default" r:id="rId9"/>
      <w:pgSz w:w="11906" w:h="16838"/>
      <w:pgMar w:top="119" w:right="1418" w:bottom="1418" w:left="1418" w:header="850" w:footer="42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12E056" w14:textId="77777777" w:rsidR="006F3975" w:rsidRDefault="006F3975">
      <w:pPr>
        <w:spacing w:after="0" w:line="240" w:lineRule="auto"/>
      </w:pPr>
      <w:r>
        <w:separator/>
      </w:r>
    </w:p>
  </w:endnote>
  <w:endnote w:type="continuationSeparator" w:id="0">
    <w:p w14:paraId="44083086" w14:textId="77777777" w:rsidR="006F3975" w:rsidRDefault="006F39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24421A09-19A1-478D-9BA2-B4A4212EC5A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07E6B83-55FC-492C-B84A-263D0DCC421A}"/>
    <w:embedBold r:id="rId3" w:fontKey="{5D539D73-8E3C-4F16-A688-85E74B17BBF8}"/>
    <w:embedItalic r:id="rId4" w:fontKey="{1958A269-DAE0-4391-B0A0-A54539D626F8}"/>
    <w:embedBoldItalic r:id="rId5" w:fontKey="{B4536C00-7225-468F-B02C-627C582935E3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6" w:fontKey="{07DAF42E-88AE-447B-8DC9-1746FAC984A2}"/>
    <w:embedBold r:id="rId7" w:fontKey="{DAD24C9A-1BE9-474E-B9B1-AFA1FDD930C1}"/>
    <w:embedBoldItalic r:id="rId8" w:fontKey="{27964AB4-B817-493D-8D13-EB215B10DF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9" w:fontKey="{27E90947-3023-480C-A498-A473D6DA237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0" w:fontKey="{36A4193F-483D-4456-9880-87CA2475C26C}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9AE5C026-7FF3-4093-BFDD-064D51045A4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E53007" w14:textId="77777777" w:rsidR="007A56D1" w:rsidRDefault="007A56D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both"/>
      <w:rPr>
        <w:rFonts w:ascii="Times New Roman" w:eastAsia="Times New Roman" w:hAnsi="Times New Roman" w:cs="Times New Roman"/>
        <w:color w:val="000000"/>
        <w:sz w:val="24"/>
        <w:szCs w:val="24"/>
      </w:rPr>
    </w:pPr>
  </w:p>
  <w:p w14:paraId="22708224" w14:textId="77777777" w:rsidR="007A56D1" w:rsidRDefault="007A56D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both"/>
      <w:rPr>
        <w:color w:val="000000"/>
        <w:sz w:val="20"/>
        <w:szCs w:val="20"/>
      </w:rPr>
    </w:pPr>
  </w:p>
  <w:p w14:paraId="513D73D2" w14:textId="77777777" w:rsidR="007A56D1" w:rsidRDefault="006F397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Strona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z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</w:p>
  <w:p w14:paraId="3D9129D6" w14:textId="77777777" w:rsidR="007A56D1" w:rsidRDefault="007A56D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CBD576" w14:textId="77777777" w:rsidR="006F3975" w:rsidRDefault="006F3975">
      <w:pPr>
        <w:spacing w:after="0" w:line="240" w:lineRule="auto"/>
      </w:pPr>
      <w:r>
        <w:separator/>
      </w:r>
    </w:p>
  </w:footnote>
  <w:footnote w:type="continuationSeparator" w:id="0">
    <w:p w14:paraId="331A4BB6" w14:textId="77777777" w:rsidR="006F3975" w:rsidRDefault="006F39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9C6DC0" w14:textId="77777777" w:rsidR="007A56D1" w:rsidRDefault="006F3975">
    <w:pPr>
      <w:pBdr>
        <w:top w:val="nil"/>
        <w:left w:val="nil"/>
        <w:bottom w:val="nil"/>
        <w:right w:val="nil"/>
        <w:between w:val="nil"/>
      </w:pBdr>
      <w:spacing w:after="0" w:line="276" w:lineRule="auto"/>
      <w:ind w:left="1428" w:hanging="1428"/>
      <w:jc w:val="right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7515E77" wp14:editId="57A1B4ED">
          <wp:simplePos x="0" y="0"/>
          <wp:positionH relativeFrom="column">
            <wp:posOffset>1</wp:posOffset>
          </wp:positionH>
          <wp:positionV relativeFrom="paragraph">
            <wp:posOffset>199390</wp:posOffset>
          </wp:positionV>
          <wp:extent cx="5698490" cy="784860"/>
          <wp:effectExtent l="0" t="0" r="0" b="0"/>
          <wp:wrapTopAndBottom distT="0" distB="0"/>
          <wp:docPr id="6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768CE"/>
    <w:multiLevelType w:val="multilevel"/>
    <w:tmpl w:val="F4EA4936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82B6BF6"/>
    <w:multiLevelType w:val="multilevel"/>
    <w:tmpl w:val="0EC0600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21447381"/>
    <w:multiLevelType w:val="hybridMultilevel"/>
    <w:tmpl w:val="EE0E467E"/>
    <w:lvl w:ilvl="0" w:tplc="0415000F">
      <w:start w:val="1"/>
      <w:numFmt w:val="decimal"/>
      <w:lvlText w:val="%1."/>
      <w:lvlJc w:val="left"/>
      <w:pPr>
        <w:ind w:left="652" w:hanging="360"/>
      </w:pPr>
    </w:lvl>
    <w:lvl w:ilvl="1" w:tplc="04150019" w:tentative="1">
      <w:start w:val="1"/>
      <w:numFmt w:val="lowerLetter"/>
      <w:lvlText w:val="%2."/>
      <w:lvlJc w:val="left"/>
      <w:pPr>
        <w:ind w:left="1372" w:hanging="360"/>
      </w:pPr>
    </w:lvl>
    <w:lvl w:ilvl="2" w:tplc="0415001B" w:tentative="1">
      <w:start w:val="1"/>
      <w:numFmt w:val="lowerRoman"/>
      <w:lvlText w:val="%3."/>
      <w:lvlJc w:val="right"/>
      <w:pPr>
        <w:ind w:left="2092" w:hanging="180"/>
      </w:pPr>
    </w:lvl>
    <w:lvl w:ilvl="3" w:tplc="0415000F" w:tentative="1">
      <w:start w:val="1"/>
      <w:numFmt w:val="decimal"/>
      <w:lvlText w:val="%4."/>
      <w:lvlJc w:val="left"/>
      <w:pPr>
        <w:ind w:left="2812" w:hanging="360"/>
      </w:pPr>
    </w:lvl>
    <w:lvl w:ilvl="4" w:tplc="04150019" w:tentative="1">
      <w:start w:val="1"/>
      <w:numFmt w:val="lowerLetter"/>
      <w:lvlText w:val="%5."/>
      <w:lvlJc w:val="left"/>
      <w:pPr>
        <w:ind w:left="3532" w:hanging="360"/>
      </w:pPr>
    </w:lvl>
    <w:lvl w:ilvl="5" w:tplc="0415001B" w:tentative="1">
      <w:start w:val="1"/>
      <w:numFmt w:val="lowerRoman"/>
      <w:lvlText w:val="%6."/>
      <w:lvlJc w:val="right"/>
      <w:pPr>
        <w:ind w:left="4252" w:hanging="180"/>
      </w:pPr>
    </w:lvl>
    <w:lvl w:ilvl="6" w:tplc="0415000F" w:tentative="1">
      <w:start w:val="1"/>
      <w:numFmt w:val="decimal"/>
      <w:lvlText w:val="%7."/>
      <w:lvlJc w:val="left"/>
      <w:pPr>
        <w:ind w:left="4972" w:hanging="360"/>
      </w:pPr>
    </w:lvl>
    <w:lvl w:ilvl="7" w:tplc="04150019" w:tentative="1">
      <w:start w:val="1"/>
      <w:numFmt w:val="lowerLetter"/>
      <w:lvlText w:val="%8."/>
      <w:lvlJc w:val="left"/>
      <w:pPr>
        <w:ind w:left="5692" w:hanging="360"/>
      </w:pPr>
    </w:lvl>
    <w:lvl w:ilvl="8" w:tplc="0415001B" w:tentative="1">
      <w:start w:val="1"/>
      <w:numFmt w:val="lowerRoman"/>
      <w:lvlText w:val="%9."/>
      <w:lvlJc w:val="right"/>
      <w:pPr>
        <w:ind w:left="6412" w:hanging="180"/>
      </w:pPr>
    </w:lvl>
  </w:abstractNum>
  <w:abstractNum w:abstractNumId="3" w15:restartNumberingAfterBreak="0">
    <w:nsid w:val="58770E5F"/>
    <w:multiLevelType w:val="multilevel"/>
    <w:tmpl w:val="FDE4C888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60684D05"/>
    <w:multiLevelType w:val="multilevel"/>
    <w:tmpl w:val="10142280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6BD33F30"/>
    <w:multiLevelType w:val="multilevel"/>
    <w:tmpl w:val="86E6A53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6D7B5271"/>
    <w:multiLevelType w:val="multilevel"/>
    <w:tmpl w:val="1C6EF47E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73E43F18"/>
    <w:multiLevelType w:val="multilevel"/>
    <w:tmpl w:val="7D2C5F7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2083065697">
    <w:abstractNumId w:val="4"/>
  </w:num>
  <w:num w:numId="2" w16cid:durableId="623314489">
    <w:abstractNumId w:val="6"/>
  </w:num>
  <w:num w:numId="3" w16cid:durableId="1374692366">
    <w:abstractNumId w:val="3"/>
  </w:num>
  <w:num w:numId="4" w16cid:durableId="476797164">
    <w:abstractNumId w:val="1"/>
  </w:num>
  <w:num w:numId="5" w16cid:durableId="1968122135">
    <w:abstractNumId w:val="5"/>
  </w:num>
  <w:num w:numId="6" w16cid:durableId="1768307651">
    <w:abstractNumId w:val="7"/>
  </w:num>
  <w:num w:numId="7" w16cid:durableId="260841404">
    <w:abstractNumId w:val="0"/>
  </w:num>
  <w:num w:numId="8" w16cid:durableId="12296586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56D1"/>
    <w:rsid w:val="00282261"/>
    <w:rsid w:val="00697D7C"/>
    <w:rsid w:val="006F3975"/>
    <w:rsid w:val="007A56D1"/>
    <w:rsid w:val="00DD4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A1AEEA"/>
  <w15:docId w15:val="{60801902-522F-40F5-A8D1-031B0ACA0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topka">
    <w:name w:val="footer"/>
    <w:link w:val="StopkaZnak"/>
    <w:uiPriority w:val="99"/>
    <w:unhideWhenUsed/>
    <w:rsid w:val="007B1F5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7B1F5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qFormat/>
    <w:rsid w:val="009A1090"/>
    <w:rPr>
      <w:b/>
      <w:i w:val="0"/>
      <w:iCs/>
      <w:color w:val="FF3333"/>
    </w:rPr>
  </w:style>
  <w:style w:type="paragraph" w:styleId="NormalnyWeb">
    <w:name w:val="Normal (Web)"/>
    <w:uiPriority w:val="99"/>
    <w:rsid w:val="009A1090"/>
    <w:pPr>
      <w:suppressAutoHyphens/>
      <w:spacing w:before="280" w:after="119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Tekstpodstawowy21">
    <w:name w:val="Tekst podstawowy 21"/>
    <w:rsid w:val="009A1090"/>
    <w:pPr>
      <w:shd w:val="clear" w:color="auto" w:fill="FFFFFF"/>
      <w:suppressAutoHyphens/>
      <w:spacing w:before="60" w:after="120" w:line="240" w:lineRule="auto"/>
    </w:pPr>
    <w:rPr>
      <w:rFonts w:ascii="Verdana" w:hAnsi="Verdana" w:cs="Verdana"/>
      <w:b/>
      <w:bCs/>
      <w:i/>
      <w:sz w:val="18"/>
      <w:szCs w:val="18"/>
      <w:lang w:eastAsia="zh-CN"/>
    </w:rPr>
  </w:style>
  <w:style w:type="paragraph" w:customStyle="1" w:styleId="Tekstpodstawowy31">
    <w:name w:val="Tekst podstawowy 31"/>
    <w:rsid w:val="009A1090"/>
    <w:pPr>
      <w:suppressAutoHyphens/>
      <w:spacing w:after="200" w:line="276" w:lineRule="auto"/>
    </w:pPr>
    <w:rPr>
      <w:rFonts w:ascii="Verdana" w:eastAsia="Times New Roman" w:hAnsi="Verdana" w:cs="Arial"/>
      <w:sz w:val="18"/>
      <w:szCs w:val="20"/>
      <w:lang w:eastAsia="zh-CN"/>
    </w:rPr>
  </w:style>
  <w:style w:type="table" w:styleId="Tabelasiatki1jasna">
    <w:name w:val="Grid Table 1 Light"/>
    <w:basedOn w:val="Standardowy"/>
    <w:uiPriority w:val="46"/>
    <w:rsid w:val="00300F76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kapitzlist">
    <w:name w:val="List Paragraph"/>
    <w:uiPriority w:val="34"/>
    <w:qFormat/>
    <w:rsid w:val="00945AED"/>
    <w:pPr>
      <w:ind w:left="720"/>
      <w:contextualSpacing/>
    </w:pPr>
  </w:style>
  <w:style w:type="paragraph" w:styleId="Tekstdymka">
    <w:name w:val="Balloon Text"/>
    <w:link w:val="TekstdymkaZnak"/>
    <w:uiPriority w:val="99"/>
    <w:semiHidden/>
    <w:unhideWhenUsed/>
    <w:rsid w:val="000A72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7222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A7222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0A722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A722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A722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A7222"/>
    <w:rPr>
      <w:b/>
      <w:bCs/>
      <w:sz w:val="20"/>
      <w:szCs w:val="20"/>
    </w:rPr>
  </w:style>
  <w:style w:type="paragraph" w:styleId="Nagwek">
    <w:name w:val="header"/>
    <w:link w:val="NagwekZnak"/>
    <w:uiPriority w:val="99"/>
    <w:unhideWhenUsed/>
    <w:rsid w:val="00560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60726"/>
  </w:style>
  <w:style w:type="paragraph" w:styleId="Bezodstpw">
    <w:name w:val="No Spacing"/>
    <w:qFormat/>
    <w:rsid w:val="00560726"/>
    <w:pPr>
      <w:spacing w:after="0" w:line="240" w:lineRule="auto"/>
    </w:pPr>
    <w:rPr>
      <w:rFonts w:eastAsia="Times New Roman" w:cs="Times New Roman"/>
    </w:rPr>
  </w:style>
  <w:style w:type="character" w:styleId="Hipercze">
    <w:name w:val="Hyperlink"/>
    <w:basedOn w:val="Domylnaczcionkaakapitu"/>
    <w:uiPriority w:val="99"/>
    <w:unhideWhenUsed/>
    <w:rsid w:val="009E65B8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E65B8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Poprawka">
    <w:name w:val="Revision"/>
    <w:hidden/>
    <w:uiPriority w:val="99"/>
    <w:semiHidden/>
    <w:rsid w:val="00FD6BB1"/>
    <w:pPr>
      <w:spacing w:after="0" w:line="240" w:lineRule="auto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2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lkK2ZxLMsyEgPfcu53C//D4r9Q==">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1028</Words>
  <Characters>6173</Characters>
  <Application>Microsoft Office Word</Application>
  <DocSecurity>0</DocSecurity>
  <Lines>51</Lines>
  <Paragraphs>14</Paragraphs>
  <ScaleCrop>false</ScaleCrop>
  <Company/>
  <LinksUpToDate>false</LinksUpToDate>
  <CharactersWithSpaces>7187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Irena Napierała</dc:creator>
  <cp:lastModifiedBy>Kasia Trela</cp:lastModifiedBy>
  <cp:revision>3</cp:revision>
  <dcterms:created xsi:type="dcterms:W3CDTF">2026-04-20T07:24:00Z</dcterms:created>
  <dcterms:modified xsi:type="dcterms:W3CDTF">2026-04-20T20:49:00Z</dcterms:modified>
</cp:coreProperties>
</file>